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03" w:type="dxa"/>
        <w:tblLook w:val="04A0" w:firstRow="1" w:lastRow="0" w:firstColumn="1" w:lastColumn="0" w:noHBand="0" w:noVBand="1"/>
      </w:tblPr>
      <w:tblGrid>
        <w:gridCol w:w="5300"/>
        <w:gridCol w:w="5303"/>
      </w:tblGrid>
      <w:tr w:rsidR="006A5AF1" w14:paraId="76A87DB0" w14:textId="77777777" w:rsidTr="00CB7CF3">
        <w:trPr>
          <w:trHeight w:val="1371"/>
        </w:trPr>
        <w:tc>
          <w:tcPr>
            <w:tcW w:w="5300" w:type="dxa"/>
          </w:tcPr>
          <w:p w14:paraId="71C65A46" w14:textId="77777777" w:rsidR="006A5AF1" w:rsidRPr="00734894" w:rsidRDefault="006A5AF1" w:rsidP="00720CFB">
            <w:pPr>
              <w:spacing w:before="120" w:after="160" w:line="259" w:lineRule="auto"/>
              <w:rPr>
                <w:b/>
                <w:bCs/>
                <w:sz w:val="24"/>
                <w:szCs w:val="24"/>
              </w:rPr>
            </w:pPr>
            <w:r w:rsidRPr="00734894">
              <w:rPr>
                <w:b/>
                <w:bCs/>
                <w:sz w:val="24"/>
                <w:szCs w:val="24"/>
              </w:rPr>
              <w:t>Sharing</w:t>
            </w:r>
          </w:p>
          <w:p w14:paraId="00DA23ED" w14:textId="558D35F2" w:rsidR="006A5AF1" w:rsidRPr="00734894" w:rsidRDefault="006A5AF1" w:rsidP="00720CFB">
            <w:pPr>
              <w:spacing w:before="120" w:after="160" w:line="259" w:lineRule="auto"/>
              <w:rPr>
                <w:sz w:val="24"/>
                <w:szCs w:val="24"/>
              </w:rPr>
            </w:pPr>
            <w:r w:rsidRPr="00734894">
              <w:rPr>
                <w:sz w:val="24"/>
                <w:szCs w:val="24"/>
              </w:rPr>
              <w:t>Learning to share resources with others.</w:t>
            </w:r>
          </w:p>
        </w:tc>
        <w:tc>
          <w:tcPr>
            <w:tcW w:w="5303" w:type="dxa"/>
          </w:tcPr>
          <w:p w14:paraId="702BDAEB" w14:textId="77777777" w:rsidR="006A5AF1" w:rsidRPr="00734894" w:rsidRDefault="006A5AF1" w:rsidP="00720CFB">
            <w:pPr>
              <w:spacing w:before="120" w:after="160" w:line="259" w:lineRule="auto"/>
              <w:rPr>
                <w:b/>
                <w:bCs/>
                <w:sz w:val="24"/>
                <w:szCs w:val="24"/>
              </w:rPr>
            </w:pPr>
            <w:r w:rsidRPr="00734894">
              <w:rPr>
                <w:b/>
                <w:bCs/>
                <w:sz w:val="24"/>
                <w:szCs w:val="24"/>
              </w:rPr>
              <w:t>Rights</w:t>
            </w:r>
          </w:p>
          <w:p w14:paraId="4BA0E61B" w14:textId="255B5756" w:rsidR="006A5AF1" w:rsidRPr="00734894" w:rsidRDefault="006A5AF1" w:rsidP="00720CFB">
            <w:pPr>
              <w:spacing w:before="120" w:after="160" w:line="259" w:lineRule="auto"/>
              <w:rPr>
                <w:sz w:val="24"/>
                <w:szCs w:val="24"/>
              </w:rPr>
            </w:pPr>
            <w:r w:rsidRPr="00734894">
              <w:rPr>
                <w:sz w:val="24"/>
                <w:szCs w:val="24"/>
              </w:rPr>
              <w:t>Understanding that people have rights that should be respected.</w:t>
            </w:r>
          </w:p>
        </w:tc>
      </w:tr>
      <w:tr w:rsidR="006A5AF1" w14:paraId="7DAD5227" w14:textId="77777777" w:rsidTr="00CB7CF3">
        <w:trPr>
          <w:trHeight w:val="1371"/>
        </w:trPr>
        <w:tc>
          <w:tcPr>
            <w:tcW w:w="5300" w:type="dxa"/>
          </w:tcPr>
          <w:p w14:paraId="32626480" w14:textId="77777777" w:rsidR="006A5AF1" w:rsidRPr="00734894" w:rsidRDefault="006A5AF1" w:rsidP="00720CFB">
            <w:pPr>
              <w:spacing w:before="120" w:after="160" w:line="259" w:lineRule="auto"/>
              <w:rPr>
                <w:b/>
                <w:bCs/>
                <w:sz w:val="24"/>
                <w:szCs w:val="24"/>
              </w:rPr>
            </w:pPr>
            <w:r w:rsidRPr="00734894">
              <w:rPr>
                <w:b/>
                <w:bCs/>
                <w:sz w:val="24"/>
                <w:szCs w:val="24"/>
              </w:rPr>
              <w:t>Taking turns</w:t>
            </w:r>
          </w:p>
          <w:p w14:paraId="38EAB31D" w14:textId="1321F142" w:rsidR="006A5AF1" w:rsidRPr="00734894" w:rsidRDefault="006A5AF1" w:rsidP="00720CFB">
            <w:pPr>
              <w:spacing w:before="120" w:after="160" w:line="259" w:lineRule="auto"/>
              <w:rPr>
                <w:sz w:val="24"/>
                <w:szCs w:val="24"/>
              </w:rPr>
            </w:pPr>
            <w:r w:rsidRPr="00734894">
              <w:rPr>
                <w:sz w:val="24"/>
                <w:szCs w:val="24"/>
              </w:rPr>
              <w:t>Waiting, listening and participating fairly with others.</w:t>
            </w:r>
          </w:p>
        </w:tc>
        <w:tc>
          <w:tcPr>
            <w:tcW w:w="5303" w:type="dxa"/>
          </w:tcPr>
          <w:p w14:paraId="15BBB89D" w14:textId="77777777" w:rsidR="006A5AF1" w:rsidRPr="00734894" w:rsidRDefault="006A5AF1" w:rsidP="00720CFB">
            <w:pPr>
              <w:spacing w:before="120" w:after="160" w:line="259" w:lineRule="auto"/>
              <w:rPr>
                <w:b/>
                <w:bCs/>
                <w:sz w:val="24"/>
                <w:szCs w:val="24"/>
              </w:rPr>
            </w:pPr>
            <w:r w:rsidRPr="00734894">
              <w:rPr>
                <w:b/>
                <w:bCs/>
                <w:sz w:val="24"/>
                <w:szCs w:val="24"/>
              </w:rPr>
              <w:t>Democracy</w:t>
            </w:r>
          </w:p>
          <w:p w14:paraId="1EE621D9" w14:textId="60B9DE2C" w:rsidR="006A5AF1" w:rsidRPr="00734894" w:rsidRDefault="006A5AF1" w:rsidP="00720CFB">
            <w:pPr>
              <w:spacing w:before="120" w:after="160" w:line="259" w:lineRule="auto"/>
              <w:rPr>
                <w:sz w:val="24"/>
                <w:szCs w:val="24"/>
              </w:rPr>
            </w:pPr>
            <w:r w:rsidRPr="00734894">
              <w:rPr>
                <w:sz w:val="24"/>
                <w:szCs w:val="24"/>
              </w:rPr>
              <w:t>Understanding that people can participate in making decisions.</w:t>
            </w:r>
          </w:p>
        </w:tc>
      </w:tr>
      <w:tr w:rsidR="006A5AF1" w14:paraId="36197C28" w14:textId="77777777" w:rsidTr="00CB7CF3">
        <w:trPr>
          <w:trHeight w:val="1386"/>
        </w:trPr>
        <w:tc>
          <w:tcPr>
            <w:tcW w:w="5300" w:type="dxa"/>
          </w:tcPr>
          <w:p w14:paraId="7F2CA7AD" w14:textId="77777777" w:rsidR="006A5AF1" w:rsidRPr="00734894" w:rsidRDefault="006A5AF1" w:rsidP="00720CFB">
            <w:pPr>
              <w:spacing w:before="120" w:after="160" w:line="259" w:lineRule="auto"/>
              <w:rPr>
                <w:b/>
                <w:bCs/>
                <w:sz w:val="24"/>
                <w:szCs w:val="24"/>
              </w:rPr>
            </w:pPr>
            <w:r w:rsidRPr="00734894">
              <w:rPr>
                <w:b/>
                <w:bCs/>
                <w:sz w:val="24"/>
                <w:szCs w:val="24"/>
              </w:rPr>
              <w:t>Helping others</w:t>
            </w:r>
          </w:p>
          <w:p w14:paraId="7D359794" w14:textId="5B44B9B7" w:rsidR="006A5AF1" w:rsidRPr="00734894" w:rsidRDefault="006A5AF1" w:rsidP="00720CFB">
            <w:pPr>
              <w:spacing w:before="120" w:after="160" w:line="259" w:lineRule="auto"/>
              <w:rPr>
                <w:sz w:val="24"/>
                <w:szCs w:val="24"/>
              </w:rPr>
            </w:pPr>
            <w:r w:rsidRPr="00734894">
              <w:rPr>
                <w:sz w:val="24"/>
                <w:szCs w:val="24"/>
              </w:rPr>
              <w:t>Recognising when others need support and offering help.</w:t>
            </w:r>
          </w:p>
        </w:tc>
        <w:tc>
          <w:tcPr>
            <w:tcW w:w="5303" w:type="dxa"/>
          </w:tcPr>
          <w:p w14:paraId="259492BB" w14:textId="77777777" w:rsidR="006A5AF1" w:rsidRPr="00734894" w:rsidRDefault="006A5AF1" w:rsidP="00720CFB">
            <w:pPr>
              <w:spacing w:before="120" w:after="160" w:line="259" w:lineRule="auto"/>
              <w:rPr>
                <w:b/>
                <w:bCs/>
                <w:sz w:val="24"/>
                <w:szCs w:val="24"/>
              </w:rPr>
            </w:pPr>
            <w:r w:rsidRPr="00734894">
              <w:rPr>
                <w:b/>
                <w:bCs/>
                <w:sz w:val="24"/>
                <w:szCs w:val="24"/>
              </w:rPr>
              <w:t>Justice</w:t>
            </w:r>
          </w:p>
          <w:p w14:paraId="0C04FAE3" w14:textId="7695826F" w:rsidR="006A5AF1" w:rsidRPr="00734894" w:rsidRDefault="006A5AF1" w:rsidP="00720CFB">
            <w:pPr>
              <w:spacing w:before="120" w:after="160" w:line="259" w:lineRule="auto"/>
              <w:rPr>
                <w:sz w:val="24"/>
                <w:szCs w:val="24"/>
              </w:rPr>
            </w:pPr>
            <w:r w:rsidRPr="00734894">
              <w:rPr>
                <w:sz w:val="24"/>
                <w:szCs w:val="24"/>
              </w:rPr>
              <w:t>Considering fairness, equality and the consequences of decisions.</w:t>
            </w:r>
          </w:p>
        </w:tc>
      </w:tr>
      <w:tr w:rsidR="006A5AF1" w14:paraId="773A8FFF" w14:textId="77777777" w:rsidTr="00CB7CF3">
        <w:trPr>
          <w:trHeight w:val="1371"/>
        </w:trPr>
        <w:tc>
          <w:tcPr>
            <w:tcW w:w="5300" w:type="dxa"/>
          </w:tcPr>
          <w:p w14:paraId="7315286C" w14:textId="77777777" w:rsidR="006A5AF1" w:rsidRPr="00734894" w:rsidRDefault="006A5AF1" w:rsidP="00720CFB">
            <w:pPr>
              <w:spacing w:before="120" w:after="160" w:line="259" w:lineRule="auto"/>
              <w:rPr>
                <w:b/>
                <w:bCs/>
                <w:sz w:val="24"/>
                <w:szCs w:val="24"/>
              </w:rPr>
            </w:pPr>
            <w:r w:rsidRPr="00734894">
              <w:rPr>
                <w:b/>
                <w:bCs/>
                <w:sz w:val="24"/>
                <w:szCs w:val="24"/>
              </w:rPr>
              <w:t>Belonging</w:t>
            </w:r>
          </w:p>
          <w:p w14:paraId="0ABCCC06" w14:textId="1B099FD0" w:rsidR="006A5AF1" w:rsidRPr="00734894" w:rsidRDefault="006A5AF1" w:rsidP="00720CFB">
            <w:pPr>
              <w:spacing w:before="120" w:after="160" w:line="259" w:lineRule="auto"/>
              <w:rPr>
                <w:sz w:val="24"/>
                <w:szCs w:val="24"/>
              </w:rPr>
            </w:pPr>
            <w:r w:rsidRPr="00734894">
              <w:rPr>
                <w:sz w:val="24"/>
                <w:szCs w:val="24"/>
              </w:rPr>
              <w:t>Recognising oneself as a member of groups and communities.</w:t>
            </w:r>
          </w:p>
        </w:tc>
        <w:tc>
          <w:tcPr>
            <w:tcW w:w="5303" w:type="dxa"/>
          </w:tcPr>
          <w:p w14:paraId="5D299069" w14:textId="77777777" w:rsidR="006A5AF1" w:rsidRPr="00734894" w:rsidRDefault="006A5AF1" w:rsidP="00720CFB">
            <w:pPr>
              <w:spacing w:before="120" w:after="160" w:line="259" w:lineRule="auto"/>
              <w:rPr>
                <w:b/>
                <w:bCs/>
                <w:sz w:val="24"/>
                <w:szCs w:val="24"/>
              </w:rPr>
            </w:pPr>
            <w:r w:rsidRPr="00734894">
              <w:rPr>
                <w:b/>
                <w:bCs/>
                <w:sz w:val="24"/>
                <w:szCs w:val="24"/>
              </w:rPr>
              <w:t>Debate</w:t>
            </w:r>
          </w:p>
          <w:p w14:paraId="07EBAC38" w14:textId="7B698B15" w:rsidR="006A5AF1" w:rsidRPr="00734894" w:rsidRDefault="006A5AF1" w:rsidP="00720CFB">
            <w:pPr>
              <w:spacing w:before="120" w:after="160" w:line="259" w:lineRule="auto"/>
              <w:rPr>
                <w:sz w:val="24"/>
                <w:szCs w:val="24"/>
              </w:rPr>
            </w:pPr>
            <w:r w:rsidRPr="00734894">
              <w:rPr>
                <w:sz w:val="24"/>
                <w:szCs w:val="24"/>
              </w:rPr>
              <w:t>Discussing controversial issues using reasoned argument.</w:t>
            </w:r>
          </w:p>
        </w:tc>
      </w:tr>
      <w:tr w:rsidR="006A5AF1" w14:paraId="73B3143A" w14:textId="77777777" w:rsidTr="00CB7CF3">
        <w:trPr>
          <w:trHeight w:val="1371"/>
        </w:trPr>
        <w:tc>
          <w:tcPr>
            <w:tcW w:w="5300" w:type="dxa"/>
          </w:tcPr>
          <w:p w14:paraId="3A39656C" w14:textId="4DDBD54F" w:rsidR="006A5AF1" w:rsidRPr="00734894" w:rsidRDefault="006A5AF1" w:rsidP="00720CFB">
            <w:pPr>
              <w:spacing w:before="120" w:after="160" w:line="259" w:lineRule="auto"/>
              <w:rPr>
                <w:b/>
                <w:bCs/>
                <w:sz w:val="24"/>
                <w:szCs w:val="24"/>
              </w:rPr>
            </w:pPr>
            <w:r w:rsidRPr="00734894">
              <w:rPr>
                <w:b/>
                <w:bCs/>
                <w:sz w:val="24"/>
                <w:szCs w:val="24"/>
              </w:rPr>
              <w:t>Rules</w:t>
            </w:r>
          </w:p>
          <w:p w14:paraId="1CB3178F" w14:textId="4B7A902A" w:rsidR="006A5AF1" w:rsidRPr="00734894" w:rsidRDefault="006A5AF1" w:rsidP="00720CFB">
            <w:pPr>
              <w:spacing w:before="120" w:after="160" w:line="259" w:lineRule="auto"/>
              <w:rPr>
                <w:sz w:val="24"/>
                <w:szCs w:val="24"/>
              </w:rPr>
            </w:pPr>
            <w:r w:rsidRPr="00734894">
              <w:rPr>
                <w:sz w:val="24"/>
                <w:szCs w:val="24"/>
              </w:rPr>
              <w:t>Understanding why rules exist and following agreed rules.</w:t>
            </w:r>
          </w:p>
        </w:tc>
        <w:tc>
          <w:tcPr>
            <w:tcW w:w="5303" w:type="dxa"/>
          </w:tcPr>
          <w:p w14:paraId="4AC3CA23" w14:textId="77777777" w:rsidR="006A5AF1" w:rsidRPr="00734894" w:rsidRDefault="006A5AF1" w:rsidP="00720CFB">
            <w:pPr>
              <w:spacing w:before="120" w:after="160" w:line="259" w:lineRule="auto"/>
              <w:rPr>
                <w:b/>
                <w:bCs/>
                <w:sz w:val="24"/>
                <w:szCs w:val="24"/>
              </w:rPr>
            </w:pPr>
            <w:r w:rsidRPr="00734894">
              <w:rPr>
                <w:b/>
                <w:bCs/>
                <w:sz w:val="24"/>
                <w:szCs w:val="24"/>
              </w:rPr>
              <w:t>Active citizenship</w:t>
            </w:r>
          </w:p>
          <w:p w14:paraId="1D9B8E69" w14:textId="37F98B80" w:rsidR="006A5AF1" w:rsidRPr="00734894" w:rsidRDefault="006A5AF1" w:rsidP="00720CFB">
            <w:pPr>
              <w:spacing w:before="120" w:after="160" w:line="259" w:lineRule="auto"/>
              <w:rPr>
                <w:sz w:val="24"/>
                <w:szCs w:val="24"/>
              </w:rPr>
            </w:pPr>
            <w:r w:rsidRPr="00734894">
              <w:rPr>
                <w:sz w:val="24"/>
                <w:szCs w:val="24"/>
              </w:rPr>
              <w:t>Working with others to improve communities and society.</w:t>
            </w:r>
          </w:p>
        </w:tc>
      </w:tr>
      <w:tr w:rsidR="006A5AF1" w14:paraId="0E41871E" w14:textId="77777777" w:rsidTr="00CB7CF3">
        <w:trPr>
          <w:trHeight w:val="1371"/>
        </w:trPr>
        <w:tc>
          <w:tcPr>
            <w:tcW w:w="5300" w:type="dxa"/>
          </w:tcPr>
          <w:p w14:paraId="5499B875" w14:textId="77777777" w:rsidR="006A5AF1" w:rsidRPr="00734894" w:rsidRDefault="006A5AF1" w:rsidP="00720CFB">
            <w:pPr>
              <w:spacing w:before="120" w:after="160" w:line="259" w:lineRule="auto"/>
              <w:rPr>
                <w:b/>
                <w:bCs/>
                <w:sz w:val="24"/>
                <w:szCs w:val="24"/>
              </w:rPr>
            </w:pPr>
            <w:r w:rsidRPr="00734894">
              <w:rPr>
                <w:b/>
                <w:bCs/>
                <w:sz w:val="24"/>
                <w:szCs w:val="24"/>
              </w:rPr>
              <w:t>Responsibility</w:t>
            </w:r>
          </w:p>
          <w:p w14:paraId="381BFD37" w14:textId="4230214E" w:rsidR="006A5AF1" w:rsidRPr="00734894" w:rsidRDefault="006A5AF1" w:rsidP="00720CFB">
            <w:pPr>
              <w:spacing w:before="120" w:after="160" w:line="259" w:lineRule="auto"/>
              <w:rPr>
                <w:sz w:val="24"/>
                <w:szCs w:val="24"/>
              </w:rPr>
            </w:pPr>
            <w:r w:rsidRPr="00734894">
              <w:rPr>
                <w:sz w:val="24"/>
                <w:szCs w:val="24"/>
              </w:rPr>
              <w:t>Accepting responsibility for oneself, others and the environment.</w:t>
            </w:r>
          </w:p>
        </w:tc>
        <w:tc>
          <w:tcPr>
            <w:tcW w:w="5303" w:type="dxa"/>
          </w:tcPr>
          <w:p w14:paraId="713D0BFA" w14:textId="77777777" w:rsidR="006A5AF1" w:rsidRPr="00734894" w:rsidRDefault="006A5AF1" w:rsidP="00720CFB">
            <w:pPr>
              <w:spacing w:before="120" w:after="160" w:line="259" w:lineRule="auto"/>
              <w:rPr>
                <w:b/>
                <w:bCs/>
                <w:sz w:val="24"/>
                <w:szCs w:val="24"/>
              </w:rPr>
            </w:pPr>
            <w:r w:rsidRPr="00734894">
              <w:rPr>
                <w:b/>
                <w:bCs/>
                <w:sz w:val="24"/>
                <w:szCs w:val="24"/>
              </w:rPr>
              <w:t>Social action</w:t>
            </w:r>
          </w:p>
          <w:p w14:paraId="24CE0278" w14:textId="183132EB" w:rsidR="006A5AF1" w:rsidRPr="00734894" w:rsidRDefault="006A5AF1" w:rsidP="00720CFB">
            <w:pPr>
              <w:spacing w:before="120" w:after="160" w:line="259" w:lineRule="auto"/>
              <w:rPr>
                <w:b/>
                <w:bCs/>
                <w:sz w:val="24"/>
                <w:szCs w:val="24"/>
              </w:rPr>
            </w:pPr>
            <w:r w:rsidRPr="00734894">
              <w:rPr>
                <w:sz w:val="24"/>
                <w:szCs w:val="24"/>
              </w:rPr>
              <w:t>Planning and participating in informed civic action.</w:t>
            </w:r>
          </w:p>
        </w:tc>
      </w:tr>
      <w:tr w:rsidR="006A5AF1" w14:paraId="2DBE4FE7" w14:textId="77777777" w:rsidTr="00CB7CF3">
        <w:trPr>
          <w:trHeight w:val="2102"/>
        </w:trPr>
        <w:tc>
          <w:tcPr>
            <w:tcW w:w="5300" w:type="dxa"/>
          </w:tcPr>
          <w:p w14:paraId="15E9676E" w14:textId="2F16D40A" w:rsidR="00BF02E0" w:rsidRPr="00734894" w:rsidRDefault="00BF02E0" w:rsidP="00720CFB">
            <w:pPr>
              <w:spacing w:before="120"/>
              <w:rPr>
                <w:b/>
                <w:bCs/>
                <w:sz w:val="24"/>
                <w:szCs w:val="24"/>
              </w:rPr>
            </w:pPr>
            <w:r w:rsidRPr="00734894">
              <w:rPr>
                <w:b/>
                <w:bCs/>
                <w:sz w:val="24"/>
                <w:szCs w:val="24"/>
              </w:rPr>
              <w:t>Acting in the world</w:t>
            </w:r>
          </w:p>
          <w:p w14:paraId="27C50EF3" w14:textId="469CA5FC" w:rsidR="00BF02E0" w:rsidRPr="00734894" w:rsidRDefault="00BF02E0" w:rsidP="00720CFB">
            <w:pPr>
              <w:spacing w:before="120"/>
              <w:rPr>
                <w:sz w:val="24"/>
                <w:szCs w:val="24"/>
              </w:rPr>
            </w:pPr>
            <w:r w:rsidRPr="00734894">
              <w:rPr>
                <w:sz w:val="24"/>
                <w:szCs w:val="24"/>
              </w:rPr>
              <w:t>I discover what I can do</w:t>
            </w:r>
            <w:r w:rsidR="00F21398" w:rsidRPr="00734894">
              <w:rPr>
                <w:sz w:val="24"/>
                <w:szCs w:val="24"/>
              </w:rPr>
              <w:t xml:space="preserve">: </w:t>
            </w:r>
            <w:r w:rsidRPr="00734894">
              <w:rPr>
                <w:sz w:val="24"/>
                <w:szCs w:val="24"/>
              </w:rPr>
              <w:t>I can push, pull, hold, carry, move, break, build, join and separate things, and I increasingly apply these same schemes in my interactions with other people.</w:t>
            </w:r>
          </w:p>
          <w:p w14:paraId="64E15FAC" w14:textId="77777777" w:rsidR="006A5AF1" w:rsidRPr="00734894" w:rsidRDefault="006A5AF1" w:rsidP="00720CFB">
            <w:pPr>
              <w:spacing w:before="120"/>
              <w:rPr>
                <w:sz w:val="24"/>
                <w:szCs w:val="24"/>
              </w:rPr>
            </w:pPr>
          </w:p>
        </w:tc>
        <w:tc>
          <w:tcPr>
            <w:tcW w:w="5303" w:type="dxa"/>
          </w:tcPr>
          <w:p w14:paraId="17F6FDC8" w14:textId="59C37853" w:rsidR="00BF02E0" w:rsidRPr="00734894" w:rsidRDefault="00BF02E0" w:rsidP="00720CFB">
            <w:pPr>
              <w:spacing w:before="120"/>
              <w:rPr>
                <w:b/>
                <w:bCs/>
                <w:sz w:val="24"/>
                <w:szCs w:val="24"/>
              </w:rPr>
            </w:pPr>
            <w:r w:rsidRPr="00734894">
              <w:rPr>
                <w:b/>
                <w:bCs/>
                <w:sz w:val="24"/>
                <w:szCs w:val="24"/>
              </w:rPr>
              <w:t>Working together</w:t>
            </w:r>
          </w:p>
          <w:p w14:paraId="3520287F" w14:textId="37B0FBF1" w:rsidR="006A5AF1" w:rsidRPr="00734894" w:rsidRDefault="00BF02E0" w:rsidP="00720CFB">
            <w:pPr>
              <w:spacing w:before="120"/>
              <w:rPr>
                <w:sz w:val="24"/>
                <w:szCs w:val="24"/>
              </w:rPr>
            </w:pPr>
            <w:r w:rsidRPr="00734894">
              <w:rPr>
                <w:sz w:val="24"/>
                <w:szCs w:val="24"/>
              </w:rPr>
              <w:t>I discover that we have ways of doing things together.</w:t>
            </w:r>
            <w:r w:rsidR="00720CFB">
              <w:rPr>
                <w:sz w:val="24"/>
                <w:szCs w:val="24"/>
              </w:rPr>
              <w:t xml:space="preserve">  </w:t>
            </w:r>
            <w:r w:rsidRPr="00734894">
              <w:rPr>
                <w:sz w:val="24"/>
                <w:szCs w:val="24"/>
              </w:rPr>
              <w:t>Rules, routines, roles and agreements help us play, learn, work and solve problems together, especially when resources, time or opportunities are limited.</w:t>
            </w:r>
          </w:p>
        </w:tc>
      </w:tr>
      <w:tr w:rsidR="006A5AF1" w14:paraId="13019700" w14:textId="77777777" w:rsidTr="00CB7CF3">
        <w:trPr>
          <w:trHeight w:val="2401"/>
        </w:trPr>
        <w:tc>
          <w:tcPr>
            <w:tcW w:w="5300" w:type="dxa"/>
          </w:tcPr>
          <w:p w14:paraId="6425C65A" w14:textId="3AEBDC39" w:rsidR="00BF02E0" w:rsidRPr="00734894" w:rsidRDefault="00BF02E0" w:rsidP="00720CFB">
            <w:pPr>
              <w:spacing w:before="120"/>
              <w:rPr>
                <w:b/>
                <w:bCs/>
                <w:sz w:val="24"/>
                <w:szCs w:val="24"/>
              </w:rPr>
            </w:pPr>
            <w:r w:rsidRPr="00734894">
              <w:rPr>
                <w:b/>
                <w:bCs/>
                <w:sz w:val="24"/>
                <w:szCs w:val="24"/>
              </w:rPr>
              <w:t>Acting with other people</w:t>
            </w:r>
          </w:p>
          <w:p w14:paraId="1DE7EF71" w14:textId="77777777" w:rsidR="00BF02E0" w:rsidRPr="00734894" w:rsidRDefault="00BF02E0" w:rsidP="00720CFB">
            <w:pPr>
              <w:spacing w:before="120"/>
              <w:rPr>
                <w:sz w:val="24"/>
                <w:szCs w:val="24"/>
              </w:rPr>
            </w:pPr>
            <w:r w:rsidRPr="00734894">
              <w:rPr>
                <w:sz w:val="24"/>
                <w:szCs w:val="24"/>
              </w:rPr>
              <w:t>The same ways of acting that I use with things can help or hinder other people. I can release instead of hold, carry for others instead of only for myself, join instead of exclude, and build together instead of acting alone.</w:t>
            </w:r>
          </w:p>
          <w:p w14:paraId="790C1A7F" w14:textId="77777777" w:rsidR="006A5AF1" w:rsidRPr="00734894" w:rsidRDefault="006A5AF1" w:rsidP="00720CFB">
            <w:pPr>
              <w:spacing w:before="120"/>
              <w:rPr>
                <w:sz w:val="24"/>
                <w:szCs w:val="24"/>
              </w:rPr>
            </w:pPr>
          </w:p>
        </w:tc>
        <w:tc>
          <w:tcPr>
            <w:tcW w:w="5303" w:type="dxa"/>
          </w:tcPr>
          <w:p w14:paraId="4A9CF7E6" w14:textId="056C48E8" w:rsidR="00BF02E0" w:rsidRPr="00734894" w:rsidRDefault="00BF02E0" w:rsidP="00720CFB">
            <w:pPr>
              <w:spacing w:before="120"/>
              <w:rPr>
                <w:b/>
                <w:bCs/>
                <w:sz w:val="24"/>
                <w:szCs w:val="24"/>
              </w:rPr>
            </w:pPr>
            <w:r w:rsidRPr="00734894">
              <w:rPr>
                <w:b/>
                <w:bCs/>
                <w:sz w:val="24"/>
                <w:szCs w:val="24"/>
              </w:rPr>
              <w:t>Belonging</w:t>
            </w:r>
          </w:p>
          <w:p w14:paraId="60616236" w14:textId="1BBE1562" w:rsidR="006A5AF1" w:rsidRPr="00734894" w:rsidRDefault="00BF02E0" w:rsidP="00720CFB">
            <w:pPr>
              <w:spacing w:before="120"/>
              <w:rPr>
                <w:sz w:val="24"/>
                <w:szCs w:val="24"/>
              </w:rPr>
            </w:pPr>
            <w:r w:rsidRPr="00734894">
              <w:rPr>
                <w:sz w:val="24"/>
                <w:szCs w:val="24"/>
              </w:rPr>
              <w:t>I discover that I belong to groups and communities.</w:t>
            </w:r>
            <w:r w:rsidR="00720CFB">
              <w:rPr>
                <w:sz w:val="24"/>
                <w:szCs w:val="24"/>
              </w:rPr>
              <w:t xml:space="preserve">  </w:t>
            </w:r>
            <w:r w:rsidRPr="00734894">
              <w:rPr>
                <w:sz w:val="24"/>
                <w:szCs w:val="24"/>
              </w:rPr>
              <w:t>My actions help to create the kind of classroom, family, team and community that we all experience. We share responsibility for looking after one another and the places and resources we use.</w:t>
            </w:r>
          </w:p>
        </w:tc>
      </w:tr>
      <w:tr w:rsidR="006A5AF1" w14:paraId="537F9C1C" w14:textId="77777777" w:rsidTr="00CB7CF3">
        <w:trPr>
          <w:trHeight w:val="2088"/>
        </w:trPr>
        <w:tc>
          <w:tcPr>
            <w:tcW w:w="5300" w:type="dxa"/>
          </w:tcPr>
          <w:p w14:paraId="1F57A475" w14:textId="2635A9B9" w:rsidR="00BF02E0" w:rsidRPr="00734894" w:rsidRDefault="00BF02E0" w:rsidP="00720CFB">
            <w:pPr>
              <w:spacing w:before="120"/>
              <w:rPr>
                <w:b/>
                <w:bCs/>
                <w:sz w:val="24"/>
                <w:szCs w:val="24"/>
              </w:rPr>
            </w:pPr>
            <w:r w:rsidRPr="00734894">
              <w:rPr>
                <w:b/>
                <w:bCs/>
                <w:sz w:val="24"/>
                <w:szCs w:val="24"/>
              </w:rPr>
              <w:t>Living with different interests</w:t>
            </w:r>
          </w:p>
          <w:p w14:paraId="22E6E767" w14:textId="2F8495B1" w:rsidR="00BF02E0" w:rsidRPr="00734894" w:rsidRDefault="00BF02E0" w:rsidP="00720CFB">
            <w:pPr>
              <w:spacing w:before="120"/>
              <w:rPr>
                <w:sz w:val="24"/>
                <w:szCs w:val="24"/>
              </w:rPr>
            </w:pPr>
            <w:r w:rsidRPr="00734894">
              <w:rPr>
                <w:sz w:val="24"/>
                <w:szCs w:val="24"/>
              </w:rPr>
              <w:t>My actions affect what other people can do, and their actions affect me. We can wait, share, take turns, compromise and find ways for both of us to continue.</w:t>
            </w:r>
          </w:p>
          <w:p w14:paraId="3F0A8543" w14:textId="77777777" w:rsidR="006A5AF1" w:rsidRPr="00734894" w:rsidRDefault="006A5AF1" w:rsidP="00720CFB">
            <w:pPr>
              <w:spacing w:before="120"/>
              <w:rPr>
                <w:sz w:val="24"/>
                <w:szCs w:val="24"/>
              </w:rPr>
            </w:pPr>
          </w:p>
        </w:tc>
        <w:tc>
          <w:tcPr>
            <w:tcW w:w="5303" w:type="dxa"/>
          </w:tcPr>
          <w:p w14:paraId="1D37B794" w14:textId="73BCF5F2" w:rsidR="00BF02E0" w:rsidRPr="00734894" w:rsidRDefault="00F21398" w:rsidP="00720CFB">
            <w:pPr>
              <w:spacing w:before="120"/>
              <w:rPr>
                <w:b/>
                <w:bCs/>
                <w:sz w:val="24"/>
                <w:szCs w:val="24"/>
              </w:rPr>
            </w:pPr>
            <w:r w:rsidRPr="00734894">
              <w:rPr>
                <w:b/>
                <w:bCs/>
                <w:sz w:val="24"/>
                <w:szCs w:val="24"/>
              </w:rPr>
              <w:t>Peaceful coexistence with Nature and Society</w:t>
            </w:r>
          </w:p>
          <w:p w14:paraId="7D8A77E3" w14:textId="77777777" w:rsidR="00BF02E0" w:rsidRPr="00734894" w:rsidRDefault="00BF02E0" w:rsidP="00720CFB">
            <w:pPr>
              <w:spacing w:before="120"/>
              <w:rPr>
                <w:sz w:val="24"/>
                <w:szCs w:val="24"/>
              </w:rPr>
            </w:pPr>
            <w:r w:rsidRPr="00734894">
              <w:rPr>
                <w:sz w:val="24"/>
                <w:szCs w:val="24"/>
              </w:rPr>
              <w:t>By participating with other people, I help to maintain, repair and renew the social and ecological arrangements that make sustainable, peaceful coexistence possible.</w:t>
            </w:r>
          </w:p>
          <w:p w14:paraId="11A71FE7" w14:textId="77777777" w:rsidR="006A5AF1" w:rsidRPr="00734894" w:rsidRDefault="006A5AF1" w:rsidP="00720CFB">
            <w:pPr>
              <w:spacing w:before="120"/>
              <w:rPr>
                <w:sz w:val="24"/>
                <w:szCs w:val="24"/>
              </w:rPr>
            </w:pPr>
          </w:p>
        </w:tc>
      </w:tr>
    </w:tbl>
    <w:p w14:paraId="2FC4FD6F" w14:textId="77777777" w:rsidR="006A5AF1" w:rsidRDefault="006A5AF1" w:rsidP="00CB7CF3">
      <w:pPr>
        <w:spacing w:before="120"/>
      </w:pPr>
    </w:p>
    <w:sectPr w:rsidR="006A5AF1" w:rsidSect="00CB7CF3">
      <w:pgSz w:w="11906" w:h="16838"/>
      <w:pgMar w:top="680" w:right="964" w:bottom="567"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AF1"/>
    <w:rsid w:val="001A4226"/>
    <w:rsid w:val="003B67EA"/>
    <w:rsid w:val="003C4CE9"/>
    <w:rsid w:val="00591486"/>
    <w:rsid w:val="005E613D"/>
    <w:rsid w:val="006A5AF1"/>
    <w:rsid w:val="006E2F4F"/>
    <w:rsid w:val="00720CFB"/>
    <w:rsid w:val="00734894"/>
    <w:rsid w:val="00893C88"/>
    <w:rsid w:val="00A55870"/>
    <w:rsid w:val="00BF02E0"/>
    <w:rsid w:val="00CB7CF3"/>
    <w:rsid w:val="00D94EE3"/>
    <w:rsid w:val="00EC4934"/>
    <w:rsid w:val="00F21398"/>
    <w:rsid w:val="00FF6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D252A"/>
  <w15:chartTrackingRefBased/>
  <w15:docId w15:val="{A9D54C7D-0BD4-40E0-8C01-2BE04F8D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5A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5A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5A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5A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5A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5A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5A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5A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5A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A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5A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5A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5A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5A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5A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5A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5A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5AF1"/>
    <w:rPr>
      <w:rFonts w:eastAsiaTheme="majorEastAsia" w:cstheme="majorBidi"/>
      <w:color w:val="272727" w:themeColor="text1" w:themeTint="D8"/>
    </w:rPr>
  </w:style>
  <w:style w:type="paragraph" w:styleId="Title">
    <w:name w:val="Title"/>
    <w:basedOn w:val="Normal"/>
    <w:next w:val="Normal"/>
    <w:link w:val="TitleChar"/>
    <w:uiPriority w:val="10"/>
    <w:qFormat/>
    <w:rsid w:val="006A5A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5A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5A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5A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5AF1"/>
    <w:pPr>
      <w:spacing w:before="160"/>
      <w:jc w:val="center"/>
    </w:pPr>
    <w:rPr>
      <w:i/>
      <w:iCs/>
      <w:color w:val="404040" w:themeColor="text1" w:themeTint="BF"/>
    </w:rPr>
  </w:style>
  <w:style w:type="character" w:customStyle="1" w:styleId="QuoteChar">
    <w:name w:val="Quote Char"/>
    <w:basedOn w:val="DefaultParagraphFont"/>
    <w:link w:val="Quote"/>
    <w:uiPriority w:val="29"/>
    <w:rsid w:val="006A5AF1"/>
    <w:rPr>
      <w:i/>
      <w:iCs/>
      <w:color w:val="404040" w:themeColor="text1" w:themeTint="BF"/>
    </w:rPr>
  </w:style>
  <w:style w:type="paragraph" w:styleId="ListParagraph">
    <w:name w:val="List Paragraph"/>
    <w:basedOn w:val="Normal"/>
    <w:uiPriority w:val="34"/>
    <w:qFormat/>
    <w:rsid w:val="006A5AF1"/>
    <w:pPr>
      <w:ind w:left="720"/>
      <w:contextualSpacing/>
    </w:pPr>
  </w:style>
  <w:style w:type="character" w:styleId="IntenseEmphasis">
    <w:name w:val="Intense Emphasis"/>
    <w:basedOn w:val="DefaultParagraphFont"/>
    <w:uiPriority w:val="21"/>
    <w:qFormat/>
    <w:rsid w:val="006A5AF1"/>
    <w:rPr>
      <w:i/>
      <w:iCs/>
      <w:color w:val="0F4761" w:themeColor="accent1" w:themeShade="BF"/>
    </w:rPr>
  </w:style>
  <w:style w:type="paragraph" w:styleId="IntenseQuote">
    <w:name w:val="Intense Quote"/>
    <w:basedOn w:val="Normal"/>
    <w:next w:val="Normal"/>
    <w:link w:val="IntenseQuoteChar"/>
    <w:uiPriority w:val="30"/>
    <w:qFormat/>
    <w:rsid w:val="006A5A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5AF1"/>
    <w:rPr>
      <w:i/>
      <w:iCs/>
      <w:color w:val="0F4761" w:themeColor="accent1" w:themeShade="BF"/>
    </w:rPr>
  </w:style>
  <w:style w:type="character" w:styleId="IntenseReference">
    <w:name w:val="Intense Reference"/>
    <w:basedOn w:val="DefaultParagraphFont"/>
    <w:uiPriority w:val="32"/>
    <w:qFormat/>
    <w:rsid w:val="006A5AF1"/>
    <w:rPr>
      <w:b/>
      <w:bCs/>
      <w:smallCaps/>
      <w:color w:val="0F4761" w:themeColor="accent1" w:themeShade="BF"/>
      <w:spacing w:val="5"/>
    </w:rPr>
  </w:style>
  <w:style w:type="table" w:styleId="TableGrid">
    <w:name w:val="Table Grid"/>
    <w:basedOn w:val="TableNormal"/>
    <w:uiPriority w:val="39"/>
    <w:rsid w:val="006A5A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Siraj-Blatchford</dc:creator>
  <cp:keywords/>
  <dc:description/>
  <cp:lastModifiedBy>John Siraj-Blatchford</cp:lastModifiedBy>
  <cp:revision>3</cp:revision>
  <cp:lastPrinted>2026-06-30T08:30:00Z</cp:lastPrinted>
  <dcterms:created xsi:type="dcterms:W3CDTF">2026-06-30T16:36:00Z</dcterms:created>
  <dcterms:modified xsi:type="dcterms:W3CDTF">2026-07-01T05:18:00Z</dcterms:modified>
</cp:coreProperties>
</file>